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77DFE" w:rsidTr="00377DF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7DF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7D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7DF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377DF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377DFE" w:rsidRDefault="00377DFE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952625" cy="1990725"/>
                                          <wp:effectExtent l="0" t="0" r="9525" b="9525"/>
                                          <wp:docPr id="3" name="Afbeelding 3" descr="http://dashboard.nieuwbouwpro.nl/userfiles/4c2f953d3ff4315162ee897c77d0a7cf/images/log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dashboard.nieuwbouwpro.nl/userfiles/4c2f953d3ff4315162ee897c77d0a7cf/images/logo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2625" cy="1990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77DFE" w:rsidRDefault="00377D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7DFE" w:rsidRDefault="00377D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7DFE" w:rsidRDefault="00377DF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7DF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7D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shd w:val="clear" w:color="auto" w:fill="D4D3C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7DFE">
                          <w:tc>
                            <w:tcPr>
                              <w:tcW w:w="0" w:type="auto"/>
                              <w:shd w:val="clear" w:color="auto" w:fill="D4D3C9"/>
                              <w:tcMar>
                                <w:top w:w="90" w:type="dxa"/>
                                <w:left w:w="270" w:type="dxa"/>
                                <w:bottom w:w="9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D4D3C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377DFE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4D3C9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377DFE" w:rsidRDefault="00377DFE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Zwaar"/>
                                        <w:rFonts w:ascii="Arial" w:eastAsia="Times New Roman" w:hAnsi="Arial" w:cs="Arial"/>
                                      </w:rPr>
                                      <w:t>OPEN HUIZEN ROUTE - OKTOBER 2019</w:t>
                                    </w:r>
                                  </w:p>
                                </w:tc>
                              </w:tr>
                            </w:tbl>
                            <w:p w:rsidR="00377DFE" w:rsidRDefault="00377D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7DFE" w:rsidRDefault="00377D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7DFE" w:rsidRDefault="00377DF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7DF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  <w:gridCol w:w="63"/>
                  </w:tblGrid>
                  <w:tr w:rsidR="00377DF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3"/>
                          <w:gridCol w:w="4494"/>
                        </w:tblGrid>
                        <w:tr w:rsidR="00377DF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377DFE" w:rsidRDefault="00377DF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514600" cy="1676400"/>
                                    <wp:effectExtent l="0" t="0" r="0" b="0"/>
                                    <wp:docPr id="2" name="Afbeelding 2" descr="https://nbo.nl/userfiles/80300cdca9f6d76117c66cef85d60a72/images/Hugo_de_Grootlaan_80_09%20klei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nbo.nl/userfiles/80300cdca9f6d76117c66cef85d60a72/images/Hugo_de_Grootlaan_80_09%20klei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77DFE" w:rsidRDefault="00377DFE">
                              <w:pPr>
                                <w:pStyle w:val="Kop2"/>
                                <w:spacing w:line="338" w:lineRule="atLeast"/>
                                <w:rPr>
                                  <w:rFonts w:eastAsia="Times New Roman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 KOOP in Armada</w:t>
                              </w:r>
                            </w:p>
                            <w:p w:rsidR="00377DFE" w:rsidRDefault="00377DFE">
                              <w:pPr>
                                <w:pStyle w:val="Normaalweb"/>
                              </w:pPr>
                              <w:r>
                                <w:rPr>
                                  <w:rStyle w:val="Zwaar"/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Hugo de Grootlaan 80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Zwaar"/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Uniek zonnig penthouse in Armada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* penthouse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>* 3 slaapkamers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* woonoppervlakte 130 m²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>* terras totaal 30 m²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>* uitgebreide keuken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* luxe badkamer 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>* ruime berging en parkeerplaats + garagebox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>* servicekosten ca. € 314,50 p.m.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>* vraagprijs € 649.500,- k.k.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 xml:space="preserve">*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color w:val="E67E22"/>
                                    <w:sz w:val="21"/>
                                    <w:szCs w:val="21"/>
                                  </w:rPr>
                                  <w:t>Klik hier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 xml:space="preserve"> voor meer info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* de getoonde foto is een interieur impressie</w:t>
                              </w:r>
                            </w:p>
                          </w:tc>
                        </w:tr>
                      </w:tbl>
                      <w:p w:rsidR="00377DFE" w:rsidRDefault="00377D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7DFE" w:rsidRDefault="00377DF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377DF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29"/>
                          <w:gridCol w:w="4208"/>
                        </w:tblGrid>
                        <w:tr w:rsidR="00377DF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377DFE" w:rsidRDefault="00377DFE">
                              <w:pPr>
                                <w:pStyle w:val="Kop2"/>
                                <w:spacing w:line="338" w:lineRule="atLeast"/>
                                <w:rPr>
                                  <w:rFonts w:eastAsia="Times New Roman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Zwaar"/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TE KOOP in Het Kabinet</w:t>
                              </w:r>
                            </w:p>
                            <w:p w:rsidR="00377DFE" w:rsidRDefault="00377DFE">
                              <w:pPr>
                                <w:pStyle w:val="Normaalweb"/>
                              </w:pPr>
                              <w:r>
                                <w:rPr>
                                  <w:rStyle w:val="Zwaar"/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Bordeslaan 244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Zwaar"/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Twee-laags appartement met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Zwaar"/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 xml:space="preserve">geweldige </w:t>
                              </w:r>
                              <w:proofErr w:type="spellStart"/>
                              <w:r>
                                <w:rPr>
                                  <w:rStyle w:val="Zwaar"/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leefkeuken</w:t>
                              </w:r>
                              <w:proofErr w:type="spellEnd"/>
                              <w: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* driekamer appartement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* woonoppervlakte 130 m²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 xml:space="preserve">* tuin 14 m² en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engels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 xml:space="preserve"> hof  16 m² 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 xml:space="preserve">* twee woonlagen (beg.gr +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engels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 xml:space="preserve"> hof)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 xml:space="preserve">* ruime luxe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leefkeuken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* berging met directe toegang parkeergarage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>* parkeerrecht in parkeergarage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* servicekosten ca. € 178,00 p.m.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>* vraagprijs € 435.000,- k.k.</w:t>
                              </w:r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br/>
                                <w:t xml:space="preserve">*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color w:val="E67E22"/>
                                    <w:sz w:val="21"/>
                                    <w:szCs w:val="21"/>
                                  </w:rPr>
                                  <w:t>Klik hier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3F3F3F"/>
                                  <w:sz w:val="21"/>
                                  <w:szCs w:val="21"/>
                                </w:rPr>
                                <w:t xml:space="preserve"> voor meer info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77DFE" w:rsidRDefault="00377DFE">
                              <w:pPr>
                                <w:pStyle w:val="Kop2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2514600" cy="1676400"/>
                                    <wp:effectExtent l="0" t="0" r="0" b="0"/>
                                    <wp:docPr id="1" name="Afbeelding 1" descr="https://nbo.nl/userfiles/4c2f953d3ff4315162ee897c77d0a7cf/images/Bordeslaan244's-Hertogenbosch-2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nbo.nl/userfiles/4c2f953d3ff4315162ee897c77d0a7cf/images/Bordeslaan244's-Hertogenbosch-2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77DFE" w:rsidRDefault="00377D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7DFE" w:rsidRDefault="00377DF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377DFE" w:rsidRDefault="00377DF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7DF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7DF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377DFE" w:rsidRDefault="00377DFE">
                        <w:pPr>
                          <w:pStyle w:val="Normaalweb"/>
                        </w:pPr>
                        <w:r>
                          <w:rPr>
                            <w:rStyle w:val="Zwaar"/>
                            <w:rFonts w:ascii="Arial" w:hAnsi="Arial" w:cs="Arial"/>
                            <w:sz w:val="21"/>
                            <w:szCs w:val="21"/>
                          </w:rPr>
                          <w:t>Zaterdag 5 oktober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is de landelijke open huizen route. Op deze dag kunt u tussen </w:t>
                        </w:r>
                        <w:r>
                          <w:rPr>
                            <w:rStyle w:val="Zwaar"/>
                            <w:rFonts w:ascii="Arial" w:hAnsi="Arial" w:cs="Arial"/>
                            <w:sz w:val="21"/>
                            <w:szCs w:val="21"/>
                          </w:rPr>
                          <w:t>11.00 - 15.00 uur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vrijblijvend deelnemende huizen bezichtigen. Bij bovenstaande appartementen bent u van harte welkom.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Het kan zijn dat u meerdere huizen gaat bezichtigen, aan het einde van de dag is het dan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vaak lastig om nog precies de plus- en evt. minpunten van elkaar te onderscheiden. Om te voorkomen dat u woningen door elkaar gaat halen, kunt u gebruik maken dit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hAnsi="Arial" w:cs="Arial"/>
                              <w:color w:val="E67E22"/>
                              <w:sz w:val="21"/>
                              <w:szCs w:val="21"/>
                            </w:rPr>
                            <w:t>document</w:t>
                          </w:r>
                        </w:hyperlink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377DFE" w:rsidRDefault="00377DF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7DF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shd w:val="clear" w:color="auto" w:fill="D4D3C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7DFE">
                    <w:tc>
                      <w:tcPr>
                        <w:tcW w:w="0" w:type="auto"/>
                        <w:shd w:val="clear" w:color="auto" w:fill="D4D3C9"/>
                        <w:tcMar>
                          <w:top w:w="90" w:type="dxa"/>
                          <w:left w:w="270" w:type="dxa"/>
                          <w:bottom w:w="9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4D3C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77DFE">
                          <w:tc>
                            <w:tcPr>
                              <w:tcW w:w="0" w:type="auto"/>
                              <w:tcBorders>
                                <w:top w:val="single" w:sz="6" w:space="0" w:color="D4D3C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77DFE" w:rsidRDefault="00377DF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77DFE" w:rsidRDefault="00377D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7DFE" w:rsidRDefault="00377DF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77DF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7DF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7DF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77DFE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7DFE" w:rsidRDefault="00377DFE">
                                    <w:pPr>
                                      <w:pStyle w:val="Kop1"/>
                                      <w:rPr>
                                        <w:rFonts w:eastAsia="Times New Roman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Wordt dit de locatie van uw nieuwe appartement?</w:t>
                                    </w:r>
                                  </w:p>
                                  <w:p w:rsidR="00377DFE" w:rsidRDefault="00377DFE">
                                    <w:pPr>
                                      <w:spacing w:before="240" w:after="240" w:line="360" w:lineRule="auto"/>
                                      <w:rPr>
                                        <w:rFonts w:ascii="Helvetica" w:hAnsi="Helvetica" w:cs="Helvetica"/>
                                        <w:color w:val="3F3F3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F3F3F"/>
                                        <w:sz w:val="21"/>
                                        <w:szCs w:val="21"/>
                                      </w:rPr>
                                      <w:t>Het Paleiskwartier blijft volop in ontwikkeling. Diverse deelplannen zijn nog in ontwikkeling en in de bestaande bouw zijn er ook genoeg mogelijkheden. Wilt u daarvan op de hoogte blijven? Schrijf u vrijblijvend in en u krijgt bericht als er nieuwe ontwikkelingen zijn. U kunt zich separaat inschrijven voor koop, huur of beiden.</w:t>
                                    </w:r>
                                  </w:p>
                                </w:tc>
                              </w:tr>
                            </w:tbl>
                            <w:p w:rsidR="00377DFE" w:rsidRDefault="00377D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7DFE" w:rsidRDefault="00377D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7DF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7DF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shd w:val="clear" w:color="auto" w:fill="D4D3C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77DFE">
                                <w:tc>
                                  <w:tcPr>
                                    <w:tcW w:w="0" w:type="auto"/>
                                    <w:shd w:val="clear" w:color="auto" w:fill="D4D3C9"/>
                                    <w:tcMar>
                                      <w:top w:w="90" w:type="dxa"/>
                                      <w:left w:w="270" w:type="dxa"/>
                                      <w:bottom w:w="9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D4D3C9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77DF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4D3C9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77DFE" w:rsidRDefault="00377DFE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7DFE" w:rsidRDefault="00377DF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7DFE" w:rsidRDefault="00377DF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77DF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23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0"/>
                                    </w:tblGrid>
                                    <w:tr w:rsidR="00377DF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377DFE" w:rsidRDefault="00377DF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Zwaar"/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  <w:t>Onze gegevens: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Paleiskwartier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Hugo de Grootlaan 82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5223 LC 's-Hertogenbosch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T: 073-6124044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E: </w:t>
                                          </w:r>
                                          <w:hyperlink r:id="rId11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3F3F3F"/>
                                                <w:sz w:val="17"/>
                                                <w:szCs w:val="17"/>
                                              </w:rPr>
                                              <w:t>info@paleiskwartier.nl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423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0"/>
                                    </w:tblGrid>
                                    <w:tr w:rsidR="00377DF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7DFE" w:rsidRDefault="00377DF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Zwaar"/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  <w:t>Geen mail meer ontvangen?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3F3F3F"/>
                                                <w:sz w:val="17"/>
                                                <w:szCs w:val="17"/>
                                              </w:rPr>
                                              <w:t>Uitschrijven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F3F3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7DFE" w:rsidRDefault="00377DF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7DFE" w:rsidRDefault="00377D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7DFE" w:rsidRDefault="00377DF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7DFE" w:rsidRDefault="00377DF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7DFE" w:rsidRDefault="00377D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77DFE" w:rsidRDefault="00377DFE" w:rsidP="00377DFE">
      <w:pPr>
        <w:rPr>
          <w:rFonts w:eastAsia="Times New Roman"/>
        </w:rPr>
      </w:pPr>
    </w:p>
    <w:p w:rsidR="00630ABC" w:rsidRDefault="00630ABC">
      <w:bookmarkStart w:id="0" w:name="_GoBack"/>
      <w:bookmarkEnd w:id="0"/>
    </w:p>
    <w:sectPr w:rsidR="0063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FE"/>
    <w:rsid w:val="00377DFE"/>
    <w:rsid w:val="00630ABC"/>
    <w:rsid w:val="00B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DFE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4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4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4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41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41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41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41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4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4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1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1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1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4181"/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A41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BA4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A4181"/>
    <w:rPr>
      <w:b/>
      <w:bCs/>
    </w:rPr>
  </w:style>
  <w:style w:type="character" w:styleId="Nadruk">
    <w:name w:val="Emphasis"/>
    <w:basedOn w:val="Standaardalinea-lettertype"/>
    <w:uiPriority w:val="20"/>
    <w:qFormat/>
    <w:rsid w:val="00BA4181"/>
    <w:rPr>
      <w:i/>
      <w:iCs/>
    </w:rPr>
  </w:style>
  <w:style w:type="paragraph" w:styleId="Geenafstand">
    <w:name w:val="No Spacing"/>
    <w:uiPriority w:val="1"/>
    <w:qFormat/>
    <w:rsid w:val="00BA4181"/>
  </w:style>
  <w:style w:type="paragraph" w:styleId="Lijstalinea">
    <w:name w:val="List Paragraph"/>
    <w:basedOn w:val="Standaard"/>
    <w:uiPriority w:val="34"/>
    <w:qFormat/>
    <w:rsid w:val="00BA4181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BA4181"/>
    <w:rPr>
      <w:rFonts w:ascii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BA418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18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18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BA418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A418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BA418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A418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A418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181"/>
    <w:pPr>
      <w:outlineLvl w:val="9"/>
    </w:pPr>
  </w:style>
  <w:style w:type="character" w:styleId="Hyperlink">
    <w:name w:val="Hyperlink"/>
    <w:basedOn w:val="Standaardalinea-lettertype"/>
    <w:uiPriority w:val="99"/>
    <w:semiHidden/>
    <w:unhideWhenUsed/>
    <w:rsid w:val="00377DF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77DFE"/>
    <w:pPr>
      <w:spacing w:before="240" w:after="2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7D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DFE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DFE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4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4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4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41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41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41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41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4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4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1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1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1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4181"/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A41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BA4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A4181"/>
    <w:rPr>
      <w:b/>
      <w:bCs/>
    </w:rPr>
  </w:style>
  <w:style w:type="character" w:styleId="Nadruk">
    <w:name w:val="Emphasis"/>
    <w:basedOn w:val="Standaardalinea-lettertype"/>
    <w:uiPriority w:val="20"/>
    <w:qFormat/>
    <w:rsid w:val="00BA4181"/>
    <w:rPr>
      <w:i/>
      <w:iCs/>
    </w:rPr>
  </w:style>
  <w:style w:type="paragraph" w:styleId="Geenafstand">
    <w:name w:val="No Spacing"/>
    <w:uiPriority w:val="1"/>
    <w:qFormat/>
    <w:rsid w:val="00BA4181"/>
  </w:style>
  <w:style w:type="paragraph" w:styleId="Lijstalinea">
    <w:name w:val="List Paragraph"/>
    <w:basedOn w:val="Standaard"/>
    <w:uiPriority w:val="34"/>
    <w:qFormat/>
    <w:rsid w:val="00BA4181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BA4181"/>
    <w:rPr>
      <w:rFonts w:ascii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BA418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18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18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BA418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A418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BA418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A418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A418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181"/>
    <w:pPr>
      <w:outlineLvl w:val="9"/>
    </w:pPr>
  </w:style>
  <w:style w:type="character" w:styleId="Hyperlink">
    <w:name w:val="Hyperlink"/>
    <w:basedOn w:val="Standaardalinea-lettertype"/>
    <w:uiPriority w:val="99"/>
    <w:semiHidden/>
    <w:unhideWhenUsed/>
    <w:rsid w:val="00377DF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77DFE"/>
    <w:pPr>
      <w:spacing w:before="240" w:after="2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7D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DF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.nl/koop/den-bosch/appartement-86593787-bordeslaan-24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da.nl/koop/den-bosch/appartement-86551856-hugo-de-grootlaan-80/" TargetMode="External"/><Relationship Id="rId12" Type="http://schemas.openxmlformats.org/officeDocument/2006/relationships/hyperlink" Target="https://www.woneninterrazzo.nl/uitschrijven/?u=26a37d9856e4c031c17cce2a281aed9a&amp;m=3250694f614b4b8f117300450e65a5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nfo@paleiskwartier.n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bo.nl/userfiles/4c2f953d3ff4315162ee897c77d0a7cf/files/Bezichtigingsverslag%20open%20huizen%20rout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Deijl</dc:creator>
  <cp:keywords/>
  <dc:description/>
  <cp:lastModifiedBy>Kees Deijl</cp:lastModifiedBy>
  <cp:revision>1</cp:revision>
  <dcterms:created xsi:type="dcterms:W3CDTF">2019-10-02T15:13:00Z</dcterms:created>
  <dcterms:modified xsi:type="dcterms:W3CDTF">2019-10-02T15:14:00Z</dcterms:modified>
</cp:coreProperties>
</file>